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4" w:rsidRPr="00691904" w:rsidRDefault="00691904" w:rsidP="0031113E">
      <w:pPr>
        <w:shd w:val="clear" w:color="auto" w:fill="FFFFFF"/>
        <w:spacing w:before="100" w:after="150"/>
        <w:ind w:left="-284" w:firstLine="28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Заключение о результатах публичных слушаний</w:t>
      </w:r>
    </w:p>
    <w:p w:rsidR="009E703B" w:rsidRDefault="00691904" w:rsidP="009E703B">
      <w:pPr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Публичные слушания назначены постановлением </w:t>
      </w:r>
      <w:r w:rsidR="009E703B" w:rsidRPr="009313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5284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9E703B" w:rsidRPr="0093132C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E70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F528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E703B" w:rsidRPr="00931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28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E703B" w:rsidRPr="009313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E703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9E703B" w:rsidRPr="0093132C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91904" w:rsidRPr="0058391D" w:rsidRDefault="00691904" w:rsidP="0058391D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администрации Черноотрожского сельсовета</w:t>
      </w:r>
    </w:p>
    <w:p w:rsidR="00691904" w:rsidRDefault="00691904" w:rsidP="00691904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Тема публичных слушаний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:</w:t>
      </w:r>
    </w:p>
    <w:p w:rsidR="007F5284" w:rsidRDefault="007F5284" w:rsidP="007F5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изменению вида разрешенного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  участка, расположенного по адресу: Оренбургская область, Саракташский район, село Черный Отрог, ул. Тихая,1</w:t>
      </w:r>
    </w:p>
    <w:p w:rsidR="007F5284" w:rsidRPr="00691904" w:rsidRDefault="007F5284" w:rsidP="00691904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Инициатор публичных слушаний: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Глава администрации Чёрноотрожского сельсовета. 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Дата проведения:</w:t>
      </w:r>
      <w:r w:rsidR="00893747" w:rsidRP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F5284">
        <w:rPr>
          <w:rFonts w:ascii="Times New Roman" w:eastAsia="Times New Roman" w:hAnsi="Times New Roman" w:cs="Times New Roman"/>
          <w:color w:val="323232"/>
          <w:sz w:val="28"/>
          <w:szCs w:val="28"/>
        </w:rPr>
        <w:t>17</w:t>
      </w:r>
      <w:r w:rsidR="009E703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F5284">
        <w:rPr>
          <w:rFonts w:ascii="Times New Roman" w:eastAsia="Times New Roman" w:hAnsi="Times New Roman" w:cs="Times New Roman"/>
          <w:color w:val="323232"/>
          <w:sz w:val="28"/>
          <w:szCs w:val="28"/>
        </w:rPr>
        <w:t>ноября</w:t>
      </w:r>
      <w:r w:rsidR="00893747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201</w:t>
      </w:r>
      <w:r w:rsidR="009E703B"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7E4EA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893747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года. </w:t>
      </w:r>
      <w:r w:rsidR="00893747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Время </w:t>
      </w:r>
      <w:r w:rsidR="00893747"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проведения:</w:t>
      </w:r>
      <w:r w:rsidR="00893747" w:rsidRP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>17-10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Место проведения: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</w:t>
      </w:r>
      <w:r w:rsidR="0031113E" w:rsidRPr="0031113E">
        <w:rPr>
          <w:rFonts w:ascii="Times New Roman" w:hAnsi="Times New Roman" w:cs="Times New Roman"/>
          <w:color w:val="323232"/>
          <w:sz w:val="28"/>
          <w:szCs w:val="28"/>
        </w:rPr>
        <w:t>Черноотрожский сельский   Центр досуга</w:t>
      </w:r>
      <w:r w:rsidR="0031113E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Pr="0031113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с.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31113E">
        <w:rPr>
          <w:rFonts w:ascii="Times New Roman" w:eastAsia="Times New Roman" w:hAnsi="Times New Roman" w:cs="Times New Roman"/>
          <w:color w:val="323232"/>
          <w:sz w:val="28"/>
          <w:szCs w:val="28"/>
        </w:rPr>
        <w:t>Черный Отрог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31113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ул. Ленинская, 23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Замечания, предложения: 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По первому вопросу:</w:t>
      </w:r>
    </w:p>
    <w:p w:rsidR="007F5284" w:rsidRDefault="00691904" w:rsidP="007F5284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>Гусев  П.Г., депутат от избирательного округа № 1: предложил изменить вид разрешенного использования земельн</w:t>
      </w:r>
      <w:r w:rsidR="008937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937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284" w:rsidRPr="007F5284" w:rsidRDefault="007F5284" w:rsidP="007F5284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1342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 Черный Отрог, ул. Тихая, № 1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56:26:200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>
        <w:rPr>
          <w:rFonts w:ascii="Times New Roman" w:eastAsia="Times New Roman" w:hAnsi="Times New Roman" w:cs="Times New Roman"/>
          <w:sz w:val="28"/>
          <w:szCs w:val="28"/>
        </w:rPr>
        <w:t>1190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</w:r>
    </w:p>
    <w:p w:rsidR="007F5284" w:rsidRDefault="007F5284" w:rsidP="007F5284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12.0</w:t>
      </w:r>
    </w:p>
    <w:p w:rsidR="007F5284" w:rsidRDefault="007F5284" w:rsidP="007F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17</w:t>
      </w:r>
    </w:p>
    <w:p w:rsidR="009E703B" w:rsidRDefault="009E703B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>Анисимов   А.А. – депутат   от     и</w:t>
      </w:r>
      <w:r w:rsidR="009A462D">
        <w:rPr>
          <w:rFonts w:ascii="Times New Roman" w:eastAsia="Times New Roman" w:hAnsi="Times New Roman" w:cs="Times New Roman"/>
          <w:sz w:val="28"/>
          <w:szCs w:val="28"/>
        </w:rPr>
        <w:t>збирательного    округа   № 1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 xml:space="preserve">  поддержал предложение   одобрить  указанный  вопрос об изменении вида разрешенного использования данного земельного участка.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Комиссия по публичным слушаниям решила:</w:t>
      </w:r>
    </w:p>
    <w:p w:rsidR="00893747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 xml:space="preserve">Рекомендовать главе администрации Чёрноотрожского сельсовета </w:t>
      </w:r>
      <w:r w:rsidR="00161F5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Габзалилову З.Ш.  изменить вид разрешенного использования</w:t>
      </w:r>
      <w:r w:rsidR="0058391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земельного участка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</w:t>
      </w:r>
    </w:p>
    <w:p w:rsidR="007F5284" w:rsidRDefault="007F5284" w:rsidP="007F5284">
      <w:pPr>
        <w:pStyle w:val="2"/>
        <w:shd w:val="clear" w:color="auto" w:fill="auto"/>
        <w:spacing w:before="0" w:after="0" w:line="322" w:lineRule="exact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1342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 Черный Отрог, ул. Тихая, № 1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56:26:200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>
        <w:rPr>
          <w:rFonts w:ascii="Times New Roman" w:eastAsia="Times New Roman" w:hAnsi="Times New Roman" w:cs="Times New Roman"/>
          <w:sz w:val="28"/>
          <w:szCs w:val="28"/>
        </w:rPr>
        <w:t>1190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</w:r>
    </w:p>
    <w:p w:rsidR="007F5284" w:rsidRDefault="007F5284" w:rsidP="007F5284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12.0</w:t>
      </w:r>
    </w:p>
    <w:p w:rsidR="007F5284" w:rsidRDefault="007F5284" w:rsidP="007F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17</w:t>
      </w:r>
    </w:p>
    <w:p w:rsidR="00893747" w:rsidRPr="00893747" w:rsidRDefault="00893747" w:rsidP="0058391D">
      <w:pPr>
        <w:spacing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93747" w:rsidRPr="00691904" w:rsidRDefault="00893747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161F52" w:rsidRPr="00691904" w:rsidRDefault="00161F52" w:rsidP="0058391D">
      <w:pPr>
        <w:spacing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r w:rsidR="009E70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0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E703B"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> Секретарь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Н.С. Магдеева</w:t>
      </w:r>
    </w:p>
    <w:sectPr w:rsidR="00691904" w:rsidRPr="00691904" w:rsidSect="005839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E1" w:rsidRDefault="001B21E1" w:rsidP="00893747">
      <w:r>
        <w:separator/>
      </w:r>
    </w:p>
  </w:endnote>
  <w:endnote w:type="continuationSeparator" w:id="1">
    <w:p w:rsidR="001B21E1" w:rsidRDefault="001B21E1" w:rsidP="0089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E1" w:rsidRDefault="001B21E1" w:rsidP="00893747">
      <w:r>
        <w:separator/>
      </w:r>
    </w:p>
  </w:footnote>
  <w:footnote w:type="continuationSeparator" w:id="1">
    <w:p w:rsidR="001B21E1" w:rsidRDefault="001B21E1" w:rsidP="00893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904"/>
    <w:rsid w:val="00161F52"/>
    <w:rsid w:val="001B21E1"/>
    <w:rsid w:val="0031113E"/>
    <w:rsid w:val="0058391D"/>
    <w:rsid w:val="0064607C"/>
    <w:rsid w:val="00691904"/>
    <w:rsid w:val="00771CC2"/>
    <w:rsid w:val="00785896"/>
    <w:rsid w:val="007E4EA2"/>
    <w:rsid w:val="007F5284"/>
    <w:rsid w:val="00893747"/>
    <w:rsid w:val="009A462D"/>
    <w:rsid w:val="009C585B"/>
    <w:rsid w:val="009E703B"/>
    <w:rsid w:val="00A82801"/>
    <w:rsid w:val="00AE37C8"/>
    <w:rsid w:val="00B47E9A"/>
    <w:rsid w:val="00BB599D"/>
    <w:rsid w:val="00E86BA2"/>
    <w:rsid w:val="00E924E9"/>
    <w:rsid w:val="00F7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747"/>
  </w:style>
  <w:style w:type="paragraph" w:styleId="a5">
    <w:name w:val="footer"/>
    <w:basedOn w:val="a"/>
    <w:link w:val="a6"/>
    <w:uiPriority w:val="99"/>
    <w:semiHidden/>
    <w:unhideWhenUsed/>
    <w:rsid w:val="00893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747"/>
  </w:style>
  <w:style w:type="character" w:customStyle="1" w:styleId="a7">
    <w:name w:val="Основной текст_"/>
    <w:basedOn w:val="a0"/>
    <w:link w:val="2"/>
    <w:locked/>
    <w:rsid w:val="0058391D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8391D"/>
    <w:pPr>
      <w:widowControl w:val="0"/>
      <w:shd w:val="clear" w:color="auto" w:fill="FFFFFF"/>
      <w:spacing w:before="720" w:after="600" w:line="326" w:lineRule="exact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2017-11-17T11:25:00Z</cp:lastPrinted>
  <dcterms:created xsi:type="dcterms:W3CDTF">2015-09-28T09:58:00Z</dcterms:created>
  <dcterms:modified xsi:type="dcterms:W3CDTF">2017-11-17T11:26:00Z</dcterms:modified>
</cp:coreProperties>
</file>